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80" w:lineRule="exact"/>
      </w:pPr>
      <w:r>
        <w:t xml:space="preserve"> 泰安长城中学食堂运营服务项目</w:t>
      </w:r>
      <w:bookmarkStart w:id="21" w:name="_GoBack"/>
      <w:bookmarkEnd w:id="21"/>
    </w:p>
    <w:p>
      <w:pPr>
        <w:pStyle w:val="3"/>
        <w:spacing w:line="380" w:lineRule="exact"/>
        <w:rPr>
          <w:rFonts w:hint="default"/>
        </w:rPr>
      </w:pPr>
      <w:r>
        <w:t>招标公告</w:t>
      </w:r>
    </w:p>
    <w:p>
      <w:pPr>
        <w:rPr>
          <w:rFonts w:hint="default" w:ascii="Times New Roman" w:hAnsi="Times New Roman" w:cs="Times New Roman"/>
          <w:szCs w:val="21"/>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项目概况：泰安长城中学食堂运营服务项目的潜在投标人应在山东瀚广建设项目管理有限公司泰安分公司获取招标文件，并于2022年7月22日9时00分（北京时间）前提交投标文件。</w:t>
      </w:r>
    </w:p>
    <w:p>
      <w:pPr>
        <w:keepNext/>
        <w:keepLines/>
        <w:adjustRightInd w:val="0"/>
        <w:snapToGrid w:val="0"/>
        <w:spacing w:line="360" w:lineRule="auto"/>
        <w:outlineLvl w:val="1"/>
        <w:rPr>
          <w:rFonts w:hint="default" w:ascii="黑体" w:hAnsi="黑体" w:eastAsia="黑体" w:cs="宋体"/>
          <w:bCs/>
          <w:sz w:val="24"/>
          <w:szCs w:val="24"/>
        </w:rPr>
      </w:pPr>
      <w:bookmarkStart w:id="0" w:name="_Toc28359089"/>
      <w:bookmarkStart w:id="1" w:name="_Toc58308878"/>
      <w:bookmarkStart w:id="2" w:name="_Toc35393798"/>
      <w:bookmarkStart w:id="3" w:name="_Toc95230788"/>
      <w:bookmarkStart w:id="4" w:name="_Toc63668732"/>
      <w:bookmarkStart w:id="5" w:name="_Toc28359012"/>
      <w:bookmarkStart w:id="6" w:name="_Toc35393629"/>
      <w:r>
        <w:rPr>
          <w:rFonts w:ascii="黑体" w:hAnsi="黑体" w:eastAsia="黑体" w:cs="宋体"/>
          <w:bCs/>
          <w:sz w:val="24"/>
          <w:szCs w:val="24"/>
        </w:rPr>
        <w:t>一、项目基本情况</w:t>
      </w:r>
      <w:bookmarkEnd w:id="0"/>
      <w:bookmarkEnd w:id="1"/>
      <w:bookmarkEnd w:id="2"/>
      <w:bookmarkEnd w:id="3"/>
      <w:bookmarkEnd w:id="4"/>
      <w:bookmarkEnd w:id="5"/>
      <w:bookmarkEnd w:id="6"/>
    </w:p>
    <w:p>
      <w:pPr>
        <w:adjustRightInd w:val="0"/>
        <w:snapToGrid w:val="0"/>
        <w:spacing w:line="360" w:lineRule="auto"/>
        <w:ind w:firstLine="480" w:firstLineChars="200"/>
        <w:rPr>
          <w:rFonts w:hint="default" w:ascii="仿宋_GB2312" w:hAnsi="仿宋" w:eastAsia="仿宋_GB2312" w:cs="Times New Roman"/>
          <w:sz w:val="24"/>
          <w:szCs w:val="24"/>
          <w:highlight w:val="none"/>
        </w:rPr>
      </w:pPr>
      <w:r>
        <w:rPr>
          <w:rFonts w:ascii="仿宋_GB2312" w:hAnsi="仿宋" w:eastAsia="仿宋_GB2312" w:cs="Times New Roman"/>
          <w:sz w:val="24"/>
          <w:szCs w:val="24"/>
          <w:highlight w:val="none"/>
        </w:rPr>
        <w:t>1.项目编号：</w:t>
      </w:r>
      <w:r>
        <w:rPr>
          <w:rFonts w:hint="eastAsia" w:ascii="仿宋_GB2312" w:hAnsi="仿宋" w:eastAsia="仿宋_GB2312" w:cs="Times New Roman"/>
          <w:sz w:val="24"/>
          <w:szCs w:val="24"/>
          <w:highlight w:val="none"/>
        </w:rPr>
        <w:t>TAHGZB-2022-06-12</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2.项目名称：泰安长城中学食堂运营服务项目</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3.标段划分情况：本项目划分为一个标段</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4.招标方式：公开招标</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5.预算金额：无</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6.最高限价：无</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7.合同履行期限：暂定三年，如遇国家政策变动、不可抗力等因素发生，</w:t>
      </w:r>
      <w:r>
        <w:rPr>
          <w:rFonts w:ascii="仿宋_GB2312" w:hAnsi="宋体" w:eastAsia="仿宋_GB2312"/>
          <w:sz w:val="24"/>
        </w:rPr>
        <w:t>导致合同无法继续履行时，乙方</w:t>
      </w:r>
      <w:r>
        <w:rPr>
          <w:rFonts w:ascii="仿宋_GB2312" w:hAnsi="仿宋" w:eastAsia="仿宋_GB2312" w:cs="Times New Roman"/>
          <w:sz w:val="24"/>
          <w:szCs w:val="24"/>
        </w:rPr>
        <w:t>应无条件接受，合同终止，甲方不承担由此给乙方造成的任何损失。</w:t>
      </w:r>
    </w:p>
    <w:p>
      <w:pPr>
        <w:spacing w:line="360" w:lineRule="auto"/>
        <w:rPr>
          <w:rFonts w:hint="default" w:ascii="黑体" w:hAnsi="黑体" w:eastAsia="黑体" w:cs="黑体"/>
          <w:sz w:val="24"/>
          <w:szCs w:val="24"/>
        </w:rPr>
      </w:pPr>
      <w:bookmarkStart w:id="7" w:name="_Toc58308879"/>
      <w:bookmarkStart w:id="8" w:name="_Toc35393630"/>
      <w:bookmarkStart w:id="9" w:name="_Toc28359013"/>
      <w:bookmarkStart w:id="10" w:name="_Toc95230789"/>
      <w:bookmarkStart w:id="11" w:name="_Toc28359090"/>
      <w:bookmarkStart w:id="12" w:name="_Toc63668733"/>
      <w:bookmarkStart w:id="13" w:name="_Toc35393799"/>
      <w:r>
        <w:rPr>
          <w:rFonts w:ascii="黑体" w:hAnsi="黑体" w:eastAsia="黑体" w:cs="宋体"/>
          <w:bCs/>
          <w:sz w:val="24"/>
          <w:szCs w:val="24"/>
        </w:rPr>
        <w:t>二、</w:t>
      </w:r>
      <w:bookmarkEnd w:id="7"/>
      <w:bookmarkEnd w:id="8"/>
      <w:bookmarkEnd w:id="9"/>
      <w:bookmarkEnd w:id="10"/>
      <w:bookmarkEnd w:id="11"/>
      <w:bookmarkEnd w:id="12"/>
      <w:bookmarkEnd w:id="13"/>
      <w:bookmarkStart w:id="14" w:name="_Toc28359014"/>
      <w:bookmarkStart w:id="15" w:name="_Toc28359091"/>
      <w:bookmarkStart w:id="16" w:name="_Toc58308880"/>
      <w:bookmarkStart w:id="17" w:name="_Toc35393800"/>
      <w:bookmarkStart w:id="18" w:name="_Toc35393631"/>
      <w:bookmarkStart w:id="19" w:name="_Toc63668734"/>
      <w:r>
        <w:rPr>
          <w:rFonts w:ascii="黑体" w:hAnsi="黑体" w:eastAsia="黑体" w:cs="黑体"/>
          <w:sz w:val="24"/>
          <w:szCs w:val="24"/>
          <w:lang w:val="zh-CN"/>
        </w:rPr>
        <w:t>申请人的资格要求</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1.在中华人民共和国境内注册的合法经营者，具备有效的营业执照及食堂运营服务能力，且在人员、设备、资金等方面具有相应的服务能力；</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2.投标人能严格执行《中华人民共和国食品安全法》、《学校食堂和学生集体用餐卫生管理规定》及其他相关的规章制度，在以往的经营活动中没有违纪、违规、违约等不良行为，没有发生食品安全事故；</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 xml:space="preserve">3.投标人具有餐饮服务经验，经营管理学校食堂1000人以上、两年以上工作经验（至少具备一项同类业绩，指投标人完成的委托管理学校食堂运营管理服务业绩）； </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4.根据《关于对财政性资金管理使用领域相关失信责任主体实施联合惩戒的合作备忘录》（发改财金[2016]2641号文件），凡被公布为失信责任主体的投标人，不得参加本项目投标；被“信用中国”网站、“中国政府采购网”、“信用山东”网站列入失信被执行人、重大税收违法案件当事人名单、政府采购严重违法失信行为记录名单的投标单位（投标人），其投标作无效标处理；</w:t>
      </w:r>
    </w:p>
    <w:p>
      <w:pPr>
        <w:adjustRightInd w:val="0"/>
        <w:snapToGrid w:val="0"/>
        <w:spacing w:line="360" w:lineRule="auto"/>
        <w:ind w:firstLine="480" w:firstLineChars="200"/>
        <w:rPr>
          <w:rFonts w:hint="default" w:ascii="仿宋_GB2312" w:hAnsi="仿宋" w:eastAsia="仿宋_GB2312" w:cs="Times New Roman"/>
          <w:sz w:val="24"/>
          <w:szCs w:val="24"/>
        </w:rPr>
      </w:pPr>
      <w:r>
        <w:rPr>
          <w:rFonts w:ascii="仿宋_GB2312" w:hAnsi="仿宋" w:eastAsia="仿宋_GB2312" w:cs="Times New Roman"/>
          <w:sz w:val="24"/>
          <w:szCs w:val="24"/>
        </w:rPr>
        <w:t>5.本项目不接受联合体投标。</w:t>
      </w:r>
    </w:p>
    <w:p>
      <w:pPr>
        <w:adjustRightInd w:val="0"/>
        <w:snapToGrid w:val="0"/>
        <w:spacing w:line="360" w:lineRule="auto"/>
        <w:rPr>
          <w:rFonts w:hint="default" w:ascii="仿宋_GB2312" w:hAnsi="仿宋" w:eastAsia="仿宋_GB2312" w:cs="Times New Roman"/>
          <w:sz w:val="24"/>
          <w:szCs w:val="24"/>
        </w:rPr>
      </w:pPr>
      <w:bookmarkStart w:id="20" w:name="_Toc95230790"/>
      <w:r>
        <w:rPr>
          <w:rFonts w:ascii="黑体" w:hAnsi="黑体" w:eastAsia="黑体" w:cs="宋体"/>
          <w:bCs/>
          <w:sz w:val="24"/>
          <w:szCs w:val="24"/>
        </w:rPr>
        <w:t>三、获取招标文件</w:t>
      </w:r>
      <w:bookmarkEnd w:id="14"/>
      <w:bookmarkEnd w:id="15"/>
      <w:bookmarkEnd w:id="16"/>
      <w:bookmarkEnd w:id="17"/>
      <w:bookmarkEnd w:id="18"/>
      <w:bookmarkEnd w:id="19"/>
      <w:bookmarkEnd w:id="20"/>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1.时间：2022年6月30日上午08时30分至2022年7月6日16时30分（北京时间，法定节假日除外）</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2.地点：山东瀚广建设项目管理有限公司泰安分公司</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3.地址：</w:t>
      </w:r>
      <w:r>
        <w:rPr>
          <w:rFonts w:hint="default" w:ascii="仿宋_GB2312" w:hAnsi="仿宋" w:eastAsia="仿宋_GB2312" w:cs="Times New Roman"/>
          <w:bCs/>
          <w:sz w:val="24"/>
          <w:szCs w:val="28"/>
        </w:rPr>
        <w:t>泰安市</w:t>
      </w:r>
      <w:r>
        <w:rPr>
          <w:rFonts w:ascii="仿宋_GB2312" w:hAnsi="仿宋" w:eastAsia="仿宋_GB2312" w:cs="Times New Roman"/>
          <w:bCs/>
          <w:sz w:val="24"/>
          <w:szCs w:val="28"/>
        </w:rPr>
        <w:t>创业大街47号中天大厦八楼</w:t>
      </w:r>
    </w:p>
    <w:p>
      <w:pPr>
        <w:adjustRightInd w:val="0"/>
        <w:snapToGrid w:val="0"/>
        <w:spacing w:line="360" w:lineRule="auto"/>
        <w:ind w:firstLine="480" w:firstLineChars="200"/>
        <w:rPr>
          <w:rFonts w:hint="default" w:ascii="仿宋_GB2312" w:hAnsi="仿宋" w:eastAsia="仿宋_GB2312" w:cs="Times New Roman"/>
          <w:sz w:val="24"/>
          <w:szCs w:val="28"/>
          <w:lang w:val="zh-CN"/>
        </w:rPr>
      </w:pPr>
      <w:r>
        <w:rPr>
          <w:rFonts w:ascii="仿宋_GB2312" w:hAnsi="仿宋" w:eastAsia="仿宋_GB2312" w:cs="Times New Roman"/>
          <w:bCs/>
          <w:sz w:val="24"/>
          <w:szCs w:val="28"/>
        </w:rPr>
        <w:t>4.方式：</w:t>
      </w:r>
      <w:r>
        <w:rPr>
          <w:rFonts w:ascii="仿宋_GB2312" w:hAnsi="仿宋" w:eastAsia="仿宋_GB2312" w:cs="Times New Roman"/>
          <w:sz w:val="24"/>
          <w:szCs w:val="28"/>
          <w:lang w:val="zh-CN"/>
        </w:rPr>
        <w:t>凡有意参加本次采购活动的投标人，请持本单位营业执照加盖投标人公章的复印件及法定代表人授权委托书原件一套，到</w:t>
      </w:r>
      <w:r>
        <w:rPr>
          <w:rFonts w:ascii="仿宋_GB2312" w:hAnsi="仿宋" w:eastAsia="仿宋_GB2312" w:cs="Times New Roman"/>
          <w:bCs/>
          <w:sz w:val="24"/>
          <w:szCs w:val="28"/>
        </w:rPr>
        <w:t>山东瀚广建设项目管理有限公司泰安分公司</w:t>
      </w:r>
      <w:r>
        <w:rPr>
          <w:rFonts w:ascii="仿宋_GB2312" w:hAnsi="仿宋" w:eastAsia="仿宋_GB2312" w:cs="Times New Roman"/>
          <w:sz w:val="24"/>
          <w:szCs w:val="28"/>
          <w:lang w:val="zh-CN"/>
        </w:rPr>
        <w:t>领取招标文件；</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5.售价：300元/份，售后不退。</w:t>
      </w:r>
    </w:p>
    <w:p>
      <w:pPr>
        <w:adjustRightInd w:val="0"/>
        <w:snapToGrid w:val="0"/>
        <w:spacing w:line="360" w:lineRule="auto"/>
        <w:rPr>
          <w:rFonts w:hint="default" w:ascii="仿宋_GB2312" w:hAnsi="仿宋" w:eastAsia="仿宋_GB2312" w:cs="Times New Roman"/>
          <w:bCs/>
          <w:sz w:val="24"/>
          <w:szCs w:val="24"/>
        </w:rPr>
      </w:pPr>
      <w:r>
        <w:rPr>
          <w:rFonts w:ascii="黑体" w:hAnsi="黑体" w:eastAsia="黑体" w:cs="宋体"/>
          <w:bCs/>
          <w:sz w:val="24"/>
          <w:szCs w:val="24"/>
        </w:rPr>
        <w:t>四、投标文件提交</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1.时间：2022年7月22日9时00分（北京时间）</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2.地点：山东瀚广建设项目管理有限公司泰安分公司会议室</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3.地址：</w:t>
      </w:r>
      <w:r>
        <w:rPr>
          <w:rFonts w:hint="default" w:ascii="仿宋_GB2312" w:hAnsi="仿宋" w:eastAsia="仿宋_GB2312" w:cs="Times New Roman"/>
          <w:bCs/>
          <w:sz w:val="24"/>
          <w:szCs w:val="28"/>
        </w:rPr>
        <w:t>泰安市</w:t>
      </w:r>
      <w:r>
        <w:rPr>
          <w:rFonts w:ascii="仿宋_GB2312" w:hAnsi="仿宋" w:eastAsia="仿宋_GB2312" w:cs="Times New Roman"/>
          <w:bCs/>
          <w:sz w:val="24"/>
          <w:szCs w:val="28"/>
        </w:rPr>
        <w:t>创业大街47号中天大厦八楼</w:t>
      </w:r>
    </w:p>
    <w:p>
      <w:pPr>
        <w:adjustRightInd w:val="0"/>
        <w:snapToGrid w:val="0"/>
        <w:spacing w:line="360" w:lineRule="auto"/>
        <w:rPr>
          <w:rFonts w:hint="default" w:ascii="黑体" w:hAnsi="黑体" w:eastAsia="黑体" w:cs="宋体"/>
          <w:bCs/>
          <w:sz w:val="28"/>
          <w:szCs w:val="28"/>
        </w:rPr>
      </w:pPr>
      <w:r>
        <w:rPr>
          <w:rFonts w:hint="default" w:ascii="黑体" w:hAnsi="黑体" w:eastAsia="黑体" w:cs="宋体"/>
          <w:bCs/>
          <w:sz w:val="24"/>
          <w:szCs w:val="24"/>
        </w:rPr>
        <w:t>五、</w:t>
      </w:r>
      <w:r>
        <w:rPr>
          <w:rFonts w:ascii="黑体" w:hAnsi="黑体" w:eastAsia="黑体" w:cs="宋体"/>
          <w:bCs/>
          <w:sz w:val="28"/>
          <w:szCs w:val="28"/>
        </w:rPr>
        <w:t>开标时间及地点</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1.时间：2022年7月22日9时00分（北京时间）</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2.地点：山东瀚广建设项目管理有限公司泰安分公司会议室</w:t>
      </w:r>
    </w:p>
    <w:p>
      <w:pPr>
        <w:adjustRightInd w:val="0"/>
        <w:snapToGrid w:val="0"/>
        <w:spacing w:line="360" w:lineRule="auto"/>
        <w:ind w:firstLine="480" w:firstLineChars="200"/>
        <w:rPr>
          <w:rFonts w:hint="default" w:ascii="仿宋_GB2312" w:hAnsi="仿宋" w:eastAsia="仿宋_GB2312" w:cs="Times New Roman"/>
          <w:bCs/>
          <w:sz w:val="24"/>
          <w:szCs w:val="28"/>
        </w:rPr>
      </w:pPr>
      <w:r>
        <w:rPr>
          <w:rFonts w:ascii="仿宋_GB2312" w:hAnsi="仿宋" w:eastAsia="仿宋_GB2312" w:cs="Times New Roman"/>
          <w:bCs/>
          <w:sz w:val="24"/>
          <w:szCs w:val="28"/>
        </w:rPr>
        <w:t>3.地址：</w:t>
      </w:r>
      <w:r>
        <w:rPr>
          <w:rFonts w:hint="default" w:ascii="仿宋_GB2312" w:hAnsi="仿宋" w:eastAsia="仿宋_GB2312" w:cs="Times New Roman"/>
          <w:bCs/>
          <w:sz w:val="24"/>
          <w:szCs w:val="28"/>
        </w:rPr>
        <w:t>泰安市</w:t>
      </w:r>
      <w:r>
        <w:rPr>
          <w:rFonts w:ascii="仿宋_GB2312" w:hAnsi="仿宋" w:eastAsia="仿宋_GB2312" w:cs="Times New Roman"/>
          <w:bCs/>
          <w:sz w:val="24"/>
          <w:szCs w:val="28"/>
        </w:rPr>
        <w:t>创业大街47号中天大厦八楼</w:t>
      </w:r>
    </w:p>
    <w:p>
      <w:pPr>
        <w:adjustRightInd w:val="0"/>
        <w:snapToGrid w:val="0"/>
        <w:spacing w:line="360" w:lineRule="auto"/>
        <w:rPr>
          <w:rFonts w:hint="default" w:ascii="仿宋_GB2312" w:hAnsi="仿宋" w:eastAsia="仿宋_GB2312" w:cs="Times New Roman"/>
          <w:bCs/>
          <w:sz w:val="24"/>
          <w:szCs w:val="24"/>
        </w:rPr>
      </w:pPr>
      <w:r>
        <w:rPr>
          <w:rFonts w:hint="default" w:ascii="黑体" w:hAnsi="黑体" w:eastAsia="黑体" w:cs="宋体"/>
          <w:bCs/>
          <w:sz w:val="24"/>
          <w:szCs w:val="24"/>
        </w:rPr>
        <w:t>六、公告期限</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 xml:space="preserve">自本公告发布之日起5个工作日。 </w:t>
      </w:r>
    </w:p>
    <w:p>
      <w:pPr>
        <w:adjustRightInd w:val="0"/>
        <w:snapToGrid w:val="0"/>
        <w:spacing w:line="360" w:lineRule="auto"/>
        <w:rPr>
          <w:rFonts w:hint="default" w:ascii="仿宋_GB2312" w:hAnsi="仿宋" w:eastAsia="仿宋_GB2312" w:cs="Times New Roman"/>
          <w:bCs/>
          <w:sz w:val="24"/>
          <w:szCs w:val="24"/>
        </w:rPr>
      </w:pPr>
      <w:r>
        <w:rPr>
          <w:rFonts w:hint="default" w:ascii="黑体" w:hAnsi="黑体" w:eastAsia="黑体" w:cs="宋体"/>
          <w:bCs/>
          <w:sz w:val="24"/>
          <w:szCs w:val="24"/>
        </w:rPr>
        <w:t>七、其他补充事宜</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公告媒体：</w:t>
      </w:r>
      <w:r>
        <w:rPr>
          <w:rFonts w:ascii="仿宋" w:hAnsi="仿宋" w:eastAsia="仿宋" w:cs="仿宋"/>
          <w:sz w:val="24"/>
          <w:szCs w:val="24"/>
          <w:lang w:val="zh-CN"/>
        </w:rPr>
        <w:t>中国招标投标公共服务平台</w:t>
      </w:r>
      <w:r>
        <w:rPr>
          <w:rFonts w:hint="default" w:ascii="仿宋_GB2312" w:hAnsi="仿宋" w:eastAsia="仿宋_GB2312" w:cs="Times New Roman"/>
          <w:bCs/>
          <w:sz w:val="24"/>
          <w:szCs w:val="24"/>
        </w:rPr>
        <w:t xml:space="preserve">。 </w:t>
      </w:r>
    </w:p>
    <w:p>
      <w:pPr>
        <w:adjustRightInd w:val="0"/>
        <w:snapToGrid w:val="0"/>
        <w:spacing w:line="360" w:lineRule="auto"/>
        <w:rPr>
          <w:rFonts w:hint="default" w:ascii="仿宋_GB2312" w:hAnsi="仿宋" w:eastAsia="仿宋_GB2312" w:cs="Times New Roman"/>
          <w:bCs/>
          <w:sz w:val="24"/>
          <w:szCs w:val="24"/>
        </w:rPr>
      </w:pPr>
      <w:r>
        <w:rPr>
          <w:rFonts w:hint="default" w:ascii="黑体" w:hAnsi="黑体" w:eastAsia="黑体" w:cs="宋体"/>
          <w:bCs/>
          <w:sz w:val="24"/>
          <w:szCs w:val="24"/>
        </w:rPr>
        <w:t>八、对本次招标提出询问，请按以下方式联系。</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1.</w:t>
      </w:r>
      <w:r>
        <w:rPr>
          <w:rFonts w:ascii="仿宋_GB2312" w:hAnsi="仿宋" w:eastAsia="仿宋_GB2312" w:cs="Times New Roman"/>
          <w:bCs/>
          <w:sz w:val="24"/>
          <w:szCs w:val="24"/>
        </w:rPr>
        <w:t>招标</w:t>
      </w:r>
      <w:r>
        <w:rPr>
          <w:rFonts w:hint="default" w:ascii="仿宋_GB2312" w:hAnsi="仿宋" w:eastAsia="仿宋_GB2312" w:cs="Times New Roman"/>
          <w:bCs/>
          <w:sz w:val="24"/>
          <w:szCs w:val="24"/>
        </w:rPr>
        <w:t xml:space="preserve">人信息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名称：</w:t>
      </w:r>
      <w:r>
        <w:rPr>
          <w:rFonts w:ascii="仿宋_GB2312" w:hAnsi="仿宋" w:eastAsia="仿宋_GB2312" w:cs="Times New Roman"/>
          <w:bCs/>
          <w:sz w:val="24"/>
          <w:szCs w:val="24"/>
        </w:rPr>
        <w:t>泰安长城中学</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地 址：泰安市</w:t>
      </w:r>
      <w:r>
        <w:rPr>
          <w:rFonts w:ascii="仿宋_GB2312" w:hAnsi="仿宋" w:eastAsia="仿宋_GB2312" w:cs="Times New Roman"/>
          <w:bCs/>
          <w:sz w:val="24"/>
          <w:szCs w:val="24"/>
        </w:rPr>
        <w:t>灵山大街401号</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联系方式：0538-</w:t>
      </w:r>
      <w:r>
        <w:rPr>
          <w:rFonts w:ascii="仿宋_GB2312" w:hAnsi="仿宋" w:eastAsia="仿宋_GB2312" w:cs="Times New Roman"/>
          <w:bCs/>
          <w:sz w:val="24"/>
          <w:szCs w:val="24"/>
        </w:rPr>
        <w:t>6987855</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2.</w:t>
      </w:r>
      <w:r>
        <w:rPr>
          <w:rFonts w:ascii="仿宋_GB2312" w:hAnsi="仿宋" w:eastAsia="仿宋_GB2312" w:cs="Times New Roman"/>
          <w:bCs/>
          <w:sz w:val="24"/>
          <w:szCs w:val="24"/>
        </w:rPr>
        <w:t>招标</w:t>
      </w:r>
      <w:r>
        <w:rPr>
          <w:rFonts w:hint="default" w:ascii="仿宋_GB2312" w:hAnsi="仿宋" w:eastAsia="仿宋_GB2312" w:cs="Times New Roman"/>
          <w:bCs/>
          <w:sz w:val="24"/>
          <w:szCs w:val="24"/>
        </w:rPr>
        <w:t xml:space="preserve">代理机构信息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名称：</w:t>
      </w:r>
      <w:r>
        <w:rPr>
          <w:rFonts w:ascii="仿宋_GB2312" w:hAnsi="仿宋" w:eastAsia="仿宋_GB2312" w:cs="Times New Roman"/>
          <w:bCs/>
          <w:sz w:val="24"/>
          <w:szCs w:val="24"/>
        </w:rPr>
        <w:t>山东瀚广建设项目管理有限公司泰安分公司</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联系人：</w:t>
      </w:r>
      <w:r>
        <w:rPr>
          <w:rFonts w:hint="eastAsia" w:ascii="仿宋_GB2312" w:hAnsi="仿宋" w:eastAsia="仿宋_GB2312" w:cs="Times New Roman"/>
          <w:bCs/>
          <w:sz w:val="24"/>
          <w:szCs w:val="24"/>
          <w:lang w:eastAsia="zh-CN"/>
        </w:rPr>
        <w:t>刘建</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rPr>
          <w:rFonts w:hint="default" w:ascii="仿宋_GB2312" w:hAnsi="仿宋" w:eastAsia="仿宋_GB2312" w:cs="Times New Roman"/>
          <w:bCs/>
          <w:sz w:val="24"/>
          <w:szCs w:val="24"/>
        </w:rPr>
      </w:pPr>
      <w:r>
        <w:rPr>
          <w:rFonts w:hint="default" w:ascii="仿宋_GB2312" w:hAnsi="仿宋" w:eastAsia="仿宋_GB2312" w:cs="Times New Roman"/>
          <w:bCs/>
          <w:sz w:val="24"/>
          <w:szCs w:val="24"/>
        </w:rPr>
        <w:t>电话：0538-</w:t>
      </w:r>
      <w:r>
        <w:rPr>
          <w:rFonts w:ascii="仿宋_GB2312" w:hAnsi="仿宋" w:eastAsia="仿宋_GB2312" w:cs="Times New Roman"/>
          <w:bCs/>
          <w:sz w:val="24"/>
          <w:szCs w:val="24"/>
        </w:rPr>
        <w:t>3310881</w:t>
      </w:r>
      <w:r>
        <w:rPr>
          <w:rFonts w:hint="default" w:ascii="仿宋_GB2312" w:hAnsi="仿宋" w:eastAsia="仿宋_GB2312" w:cs="Times New Roman"/>
          <w:bCs/>
          <w:sz w:val="24"/>
          <w:szCs w:val="24"/>
        </w:rPr>
        <w:t xml:space="preserve"> </w:t>
      </w:r>
    </w:p>
    <w:p>
      <w:pPr>
        <w:adjustRightInd w:val="0"/>
        <w:snapToGrid w:val="0"/>
        <w:spacing w:line="360" w:lineRule="auto"/>
        <w:ind w:firstLine="480" w:firstLineChars="200"/>
      </w:pPr>
      <w:r>
        <w:rPr>
          <w:rFonts w:hint="default" w:ascii="仿宋_GB2312" w:hAnsi="仿宋" w:eastAsia="仿宋_GB2312" w:cs="Times New Roman"/>
          <w:bCs/>
          <w:sz w:val="24"/>
          <w:szCs w:val="24"/>
        </w:rPr>
        <w:t>地址：泰安市</w:t>
      </w:r>
      <w:r>
        <w:rPr>
          <w:rFonts w:ascii="仿宋_GB2312" w:hAnsi="仿宋" w:eastAsia="仿宋_GB2312" w:cs="Times New Roman"/>
          <w:bCs/>
          <w:sz w:val="24"/>
          <w:szCs w:val="24"/>
        </w:rPr>
        <w:t>创业大街47号中天大厦八楼</w:t>
      </w:r>
      <w:r>
        <w:rPr>
          <w:rFonts w:hint="default" w:ascii="仿宋_GB2312" w:hAnsi="仿宋" w:eastAsia="仿宋_GB2312" w:cs="Times New Roman"/>
          <w:bCs/>
          <w:sz w:val="24"/>
          <w:szCs w:val="24"/>
        </w:rPr>
        <w:t xml:space="preserve"> </w:t>
      </w: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OWEwYzBjNjgyNDJlYjU2Mjk0ZmM2NzI5MzcwZGUifQ=="/>
  </w:docVars>
  <w:rsids>
    <w:rsidRoot w:val="00000000"/>
    <w:rsid w:val="0AAF71A7"/>
    <w:rsid w:val="2400397B"/>
    <w:rsid w:val="69090C34"/>
    <w:rsid w:val="7DC27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Arial" w:hAnsi="Arial" w:eastAsia="宋体" w:cs="Arial"/>
      <w:kern w:val="2"/>
      <w:sz w:val="21"/>
      <w:lang w:val="en-US" w:eastAsia="zh-CN" w:bidi="ar-SA"/>
    </w:rPr>
  </w:style>
  <w:style w:type="paragraph" w:styleId="3">
    <w:name w:val="heading 1"/>
    <w:basedOn w:val="1"/>
    <w:next w:val="1"/>
    <w:qFormat/>
    <w:uiPriority w:val="99"/>
    <w:pPr>
      <w:keepNext/>
      <w:keepLines/>
      <w:spacing w:line="360" w:lineRule="auto"/>
      <w:jc w:val="center"/>
      <w:outlineLvl w:val="0"/>
    </w:pPr>
    <w:rPr>
      <w:rFonts w:eastAsia="黑体"/>
      <w:kern w:val="44"/>
      <w:sz w:val="3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1155</Words>
  <Characters>1264</Characters>
  <Lines>0</Lines>
  <Paragraphs>0</Paragraphs>
  <TotalTime>4</TotalTime>
  <ScaleCrop>false</ScaleCrop>
  <LinksUpToDate>false</LinksUpToDate>
  <CharactersWithSpaces>1281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2022-04-20T00:50:00Z</dcterms:created>
  <dc:creator>Administrator</dc:creator>
  <cp:lastModifiedBy>笑看人生</cp:lastModifiedBy>
  <cp:lastPrinted>2022-07-04T01:08:00Z</cp:lastPrinted>
  <dcterms:modified xsi:type="dcterms:W3CDTF">2022-09-09T00:37:39Z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C46E3B79509143AC9D2DA5517150B61C</vt:lpwstr>
  </property>
</Properties>
</file>